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355CD3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 xml:space="preserve">Week </w:t>
      </w:r>
      <w:r w:rsidR="00355CD3">
        <w:rPr>
          <w:sz w:val="36"/>
          <w:szCs w:val="36"/>
          <w:u w:val="single"/>
        </w:rPr>
        <w:t>1</w:t>
      </w:r>
      <w:r w:rsidR="00CD78B4">
        <w:rPr>
          <w:sz w:val="36"/>
          <w:szCs w:val="36"/>
          <w:u w:val="single"/>
        </w:rPr>
        <w:t>4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9266F0" w:rsidRDefault="00591832" w:rsidP="009266F0">
      <w:pPr>
        <w:rPr>
          <w:sz w:val="28"/>
          <w:szCs w:val="28"/>
          <w:lang w:bidi="ar-EG"/>
        </w:rPr>
      </w:pPr>
      <w:r w:rsidRPr="009266F0">
        <w:rPr>
          <w:sz w:val="28"/>
          <w:szCs w:val="28"/>
        </w:rPr>
        <w:t xml:space="preserve">Translate the </w:t>
      </w:r>
      <w:r w:rsidR="00473980" w:rsidRPr="009266F0">
        <w:rPr>
          <w:sz w:val="28"/>
          <w:szCs w:val="28"/>
        </w:rPr>
        <w:t xml:space="preserve">following sentences and put the proper </w:t>
      </w:r>
      <w:proofErr w:type="spellStart"/>
      <w:r w:rsidR="00473980" w:rsidRPr="009266F0">
        <w:rPr>
          <w:sz w:val="28"/>
          <w:szCs w:val="28"/>
        </w:rPr>
        <w:t>Tashkeel</w:t>
      </w:r>
      <w:proofErr w:type="spellEnd"/>
      <w:r w:rsidR="00473980" w:rsidRPr="009266F0">
        <w:rPr>
          <w:sz w:val="28"/>
          <w:szCs w:val="28"/>
        </w:rPr>
        <w:t xml:space="preserve"> and the proper </w:t>
      </w:r>
      <w:proofErr w:type="spellStart"/>
      <w:r w:rsidR="009266F0" w:rsidRPr="009266F0">
        <w:rPr>
          <w:sz w:val="28"/>
          <w:szCs w:val="28"/>
        </w:rPr>
        <w:t>Irab</w:t>
      </w:r>
      <w:proofErr w:type="spellEnd"/>
      <w:r w:rsidR="009266F0" w:rsidRPr="009266F0">
        <w:rPr>
          <w:sz w:val="28"/>
          <w:szCs w:val="28"/>
        </w:rPr>
        <w:t xml:space="preserve"> l</w:t>
      </w:r>
      <w:r w:rsidR="00473980" w:rsidRPr="009266F0">
        <w:rPr>
          <w:sz w:val="28"/>
          <w:szCs w:val="28"/>
        </w:rPr>
        <w:t>etters.</w:t>
      </w:r>
      <w:r w:rsidRPr="009266F0">
        <w:rPr>
          <w:sz w:val="28"/>
          <w:szCs w:val="28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915"/>
        <w:gridCol w:w="1915"/>
        <w:gridCol w:w="1255"/>
        <w:gridCol w:w="660"/>
        <w:gridCol w:w="1915"/>
        <w:gridCol w:w="1916"/>
      </w:tblGrid>
      <w:tr w:rsidR="00591832" w:rsidRPr="00473980" w:rsidTr="00473980">
        <w:tc>
          <w:tcPr>
            <w:tcW w:w="5085" w:type="dxa"/>
            <w:gridSpan w:val="3"/>
          </w:tcPr>
          <w:p w:rsidR="00591832" w:rsidRPr="00C90D42" w:rsidRDefault="00591832" w:rsidP="00C90D42">
            <w:pPr>
              <w:bidi/>
              <w:rPr>
                <w:sz w:val="36"/>
                <w:szCs w:val="36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591832" w:rsidRDefault="00CD78B4" w:rsidP="00C90D4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From Mohamed</w:t>
            </w:r>
          </w:p>
        </w:tc>
      </w:tr>
      <w:tr w:rsidR="00591832" w:rsidRPr="00473980" w:rsidTr="00473980">
        <w:tc>
          <w:tcPr>
            <w:tcW w:w="5085" w:type="dxa"/>
            <w:gridSpan w:val="3"/>
          </w:tcPr>
          <w:p w:rsidR="00591832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9266F0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In front of the office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</w:p>
        </w:tc>
      </w:tr>
      <w:tr w:rsidR="00473980" w:rsidRPr="00473980" w:rsidTr="00473980">
        <w:tc>
          <w:tcPr>
            <w:tcW w:w="5085" w:type="dxa"/>
            <w:gridSpan w:val="3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473980" w:rsidRPr="00473980" w:rsidRDefault="00473980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9266F0" w:rsidRDefault="00CD78B4" w:rsidP="009254A5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Between the two </w:t>
            </w:r>
            <w:r w:rsidR="009254A5">
              <w:rPr>
                <w:sz w:val="32"/>
                <w:szCs w:val="32"/>
                <w:lang w:bidi="ar-EG"/>
              </w:rPr>
              <w:t>desks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  <w:r w:rsidR="00C90D42">
              <w:rPr>
                <w:sz w:val="32"/>
                <w:szCs w:val="32"/>
                <w:lang w:bidi="ar-EG"/>
              </w:rPr>
              <w:t xml:space="preserve"> </w:t>
            </w:r>
          </w:p>
        </w:tc>
      </w:tr>
      <w:tr w:rsidR="00473980" w:rsidRPr="00473980" w:rsidTr="00473980">
        <w:tc>
          <w:tcPr>
            <w:tcW w:w="5085" w:type="dxa"/>
            <w:gridSpan w:val="3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D86FE4" w:rsidRPr="00473980" w:rsidRDefault="00D86FE4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C90D42">
            <w:pPr>
              <w:rPr>
                <w:sz w:val="32"/>
                <w:szCs w:val="32"/>
                <w:lang w:bidi="ar-EG"/>
              </w:rPr>
            </w:pPr>
          </w:p>
          <w:p w:rsidR="009266F0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On the ground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</w:p>
        </w:tc>
      </w:tr>
      <w:tr w:rsidR="00C90D42" w:rsidTr="00C90D42">
        <w:tc>
          <w:tcPr>
            <w:tcW w:w="5085" w:type="dxa"/>
            <w:gridSpan w:val="3"/>
          </w:tcPr>
          <w:p w:rsidR="00C90D42" w:rsidRPr="00591832" w:rsidRDefault="00C90D42" w:rsidP="00781473">
            <w:pPr>
              <w:bidi/>
              <w:rPr>
                <w:rFonts w:cs="Arial"/>
                <w:sz w:val="20"/>
                <w:szCs w:val="20"/>
                <w:rtl/>
                <w:lang w:bidi="ar-EG"/>
              </w:rPr>
            </w:pPr>
          </w:p>
          <w:p w:rsidR="00C90D42" w:rsidRPr="00591832" w:rsidRDefault="00C90D42" w:rsidP="00781473">
            <w:pPr>
              <w:bidi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9266F0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Above the roof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</w:p>
        </w:tc>
      </w:tr>
      <w:tr w:rsidR="00C90D42" w:rsidTr="00C90D42">
        <w:tc>
          <w:tcPr>
            <w:tcW w:w="5085" w:type="dxa"/>
            <w:gridSpan w:val="3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CD78B4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From the camels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</w:p>
        </w:tc>
      </w:tr>
      <w:tr w:rsidR="00C90D42" w:rsidTr="00C90D42">
        <w:tc>
          <w:tcPr>
            <w:tcW w:w="5085" w:type="dxa"/>
            <w:gridSpan w:val="3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9266F0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</w:p>
        </w:tc>
      </w:tr>
      <w:tr w:rsidR="00C90D42" w:rsidTr="00C90D42">
        <w:tc>
          <w:tcPr>
            <w:tcW w:w="5085" w:type="dxa"/>
            <w:gridSpan w:val="3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9266F0" w:rsidRPr="00CD78B4" w:rsidRDefault="00CD78B4" w:rsidP="00CD78B4">
            <w:pPr>
              <w:rPr>
                <w:sz w:val="32"/>
                <w:szCs w:val="32"/>
                <w:vertAlign w:val="superscript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</w:t>
            </w:r>
            <w:r>
              <w:rPr>
                <w:sz w:val="32"/>
                <w:szCs w:val="32"/>
                <w:vertAlign w:val="superscript"/>
                <w:lang w:bidi="ar-EG"/>
              </w:rPr>
              <w:t>1F</w:t>
            </w:r>
          </w:p>
        </w:tc>
      </w:tr>
      <w:tr w:rsidR="00C90D42" w:rsidTr="00C90D42">
        <w:tc>
          <w:tcPr>
            <w:tcW w:w="5085" w:type="dxa"/>
            <w:gridSpan w:val="3"/>
          </w:tcPr>
          <w:p w:rsidR="00C90D42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C90D42" w:rsidRPr="00473980" w:rsidRDefault="00C90D42" w:rsidP="00781473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90D42" w:rsidRDefault="00C90D42" w:rsidP="00781473">
            <w:pPr>
              <w:rPr>
                <w:sz w:val="32"/>
                <w:szCs w:val="32"/>
                <w:lang w:bidi="ar-EG"/>
              </w:rPr>
            </w:pPr>
          </w:p>
          <w:p w:rsidR="009266F0" w:rsidRDefault="00CD78B4" w:rsidP="00CD78B4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  <w:r>
              <w:rPr>
                <w:sz w:val="32"/>
                <w:szCs w:val="32"/>
                <w:lang w:bidi="ar-EG"/>
              </w:rPr>
              <w:t xml:space="preserve"> </w:t>
            </w:r>
          </w:p>
        </w:tc>
      </w:tr>
      <w:tr w:rsidR="009266F0" w:rsidTr="00C90D42">
        <w:tc>
          <w:tcPr>
            <w:tcW w:w="5085" w:type="dxa"/>
            <w:gridSpan w:val="3"/>
          </w:tcPr>
          <w:p w:rsidR="009266F0" w:rsidRDefault="009266F0" w:rsidP="009266F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</w:p>
          <w:p w:rsidR="009266F0" w:rsidRDefault="00CD78B4" w:rsidP="00CD78B4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2F</w:t>
            </w:r>
          </w:p>
        </w:tc>
      </w:tr>
      <w:tr w:rsidR="009266F0" w:rsidTr="00C90D42">
        <w:tc>
          <w:tcPr>
            <w:tcW w:w="5085" w:type="dxa"/>
            <w:gridSpan w:val="3"/>
          </w:tcPr>
          <w:p w:rsidR="009266F0" w:rsidRDefault="009266F0" w:rsidP="009266F0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9266F0" w:rsidRDefault="009266F0" w:rsidP="009266F0">
            <w:pPr>
              <w:rPr>
                <w:sz w:val="32"/>
                <w:szCs w:val="32"/>
                <w:lang w:bidi="ar-EG"/>
              </w:rPr>
            </w:pPr>
          </w:p>
          <w:p w:rsidR="009266F0" w:rsidRDefault="00CD78B4" w:rsidP="009266F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</w:p>
        </w:tc>
      </w:tr>
      <w:tr w:rsidR="00CD78B4" w:rsidTr="00C90D42">
        <w:tc>
          <w:tcPr>
            <w:tcW w:w="5085" w:type="dxa"/>
            <w:gridSpan w:val="3"/>
          </w:tcPr>
          <w:p w:rsidR="00CD78B4" w:rsidRDefault="00CD78B4" w:rsidP="00781473">
            <w:pPr>
              <w:bidi/>
              <w:rPr>
                <w:rFonts w:cs="Arial"/>
                <w:sz w:val="32"/>
                <w:szCs w:val="32"/>
                <w:lang w:bidi="ar-EG"/>
              </w:rPr>
            </w:pPr>
          </w:p>
        </w:tc>
        <w:tc>
          <w:tcPr>
            <w:tcW w:w="4491" w:type="dxa"/>
            <w:gridSpan w:val="3"/>
          </w:tcPr>
          <w:p w:rsidR="00CD78B4" w:rsidRDefault="00CD78B4" w:rsidP="009266F0">
            <w:pPr>
              <w:rPr>
                <w:sz w:val="32"/>
                <w:szCs w:val="32"/>
                <w:lang w:bidi="ar-EG"/>
              </w:rPr>
            </w:pPr>
          </w:p>
          <w:p w:rsidR="00CD78B4" w:rsidRDefault="00CD78B4" w:rsidP="00CD78B4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Under the Players</w:t>
            </w:r>
            <w:r>
              <w:rPr>
                <w:sz w:val="32"/>
                <w:szCs w:val="32"/>
                <w:vertAlign w:val="superscript"/>
                <w:lang w:bidi="ar-EG"/>
              </w:rPr>
              <w:t>3+F</w:t>
            </w:r>
          </w:p>
        </w:tc>
      </w:tr>
      <w:tr w:rsidR="00CD78B4" w:rsidTr="00CD78B4">
        <w:tc>
          <w:tcPr>
            <w:tcW w:w="1915" w:type="dxa"/>
          </w:tcPr>
          <w:p w:rsidR="00CD78B4" w:rsidRDefault="009254A5" w:rsidP="00CD78B4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 xml:space="preserve">The </w:t>
            </w:r>
            <w:r w:rsidR="00CD78B4"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Roof</w:t>
            </w:r>
          </w:p>
        </w:tc>
        <w:tc>
          <w:tcPr>
            <w:tcW w:w="1915" w:type="dxa"/>
          </w:tcPr>
          <w:p w:rsidR="00CD78B4" w:rsidRDefault="009254A5" w:rsidP="00CD78B4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 xml:space="preserve">The </w:t>
            </w:r>
            <w:r w:rsidR="00CD78B4"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Ground</w:t>
            </w:r>
          </w:p>
        </w:tc>
        <w:tc>
          <w:tcPr>
            <w:tcW w:w="1915" w:type="dxa"/>
            <w:gridSpan w:val="2"/>
          </w:tcPr>
          <w:p w:rsidR="00CD78B4" w:rsidRDefault="009254A5" w:rsidP="00CD78B4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The Desk</w:t>
            </w:r>
          </w:p>
        </w:tc>
        <w:tc>
          <w:tcPr>
            <w:tcW w:w="1915" w:type="dxa"/>
          </w:tcPr>
          <w:p w:rsidR="00CD78B4" w:rsidRDefault="009254A5" w:rsidP="00CD78B4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 xml:space="preserve">The </w:t>
            </w:r>
            <w:r w:rsidR="00CD78B4"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Player</w:t>
            </w:r>
          </w:p>
        </w:tc>
        <w:tc>
          <w:tcPr>
            <w:tcW w:w="1916" w:type="dxa"/>
          </w:tcPr>
          <w:p w:rsidR="00CD78B4" w:rsidRDefault="009254A5" w:rsidP="00CD78B4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 xml:space="preserve">The </w:t>
            </w:r>
            <w:r w:rsidR="00CD78B4"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Office</w:t>
            </w:r>
          </w:p>
        </w:tc>
      </w:tr>
      <w:tr w:rsidR="00CD78B4" w:rsidRPr="00355CD3" w:rsidTr="00CD78B4">
        <w:tc>
          <w:tcPr>
            <w:tcW w:w="1915" w:type="dxa"/>
          </w:tcPr>
          <w:p w:rsidR="00CD78B4" w:rsidRPr="00355CD3" w:rsidRDefault="009254A5" w:rsidP="0020165D">
            <w:pPr>
              <w:bidi/>
              <w:rPr>
                <w:rFonts w:ascii="Informal Roman" w:hAnsi="Informal Roman" w:cs="Traditional Arabic"/>
                <w:b/>
                <w:bCs/>
                <w:color w:val="555555"/>
                <w:sz w:val="36"/>
                <w:szCs w:val="36"/>
                <w:shd w:val="clear" w:color="auto" w:fill="FFFFFF"/>
                <w:rtl/>
                <w:lang w:bidi="ar-EG"/>
              </w:rPr>
            </w:pPr>
            <w:r w:rsidRPr="00355CD3">
              <w:rPr>
                <w:rFonts w:ascii="Informal Roman" w:hAnsi="Informal Roman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السَّقْفُ</w:t>
            </w:r>
          </w:p>
        </w:tc>
        <w:tc>
          <w:tcPr>
            <w:tcW w:w="1915" w:type="dxa"/>
          </w:tcPr>
          <w:p w:rsidR="00CD78B4" w:rsidRPr="00355CD3" w:rsidRDefault="009254A5" w:rsidP="0020165D">
            <w:pPr>
              <w:bidi/>
              <w:rPr>
                <w:rFonts w:ascii="Informal Roman" w:hAnsi="Informal Roman" w:cs="Traditional Arabic"/>
                <w:b/>
                <w:bCs/>
                <w:color w:val="555555"/>
                <w:sz w:val="36"/>
                <w:szCs w:val="36"/>
                <w:shd w:val="clear" w:color="auto" w:fill="FFFFFF"/>
                <w:rtl/>
                <w:lang w:bidi="ar-EG"/>
              </w:rPr>
            </w:pPr>
            <w:r w:rsidRPr="00355CD3">
              <w:rPr>
                <w:rFonts w:ascii="Informal Roman" w:hAnsi="Informal Roman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الْأَرَضُ</w:t>
            </w:r>
          </w:p>
        </w:tc>
        <w:tc>
          <w:tcPr>
            <w:tcW w:w="1915" w:type="dxa"/>
            <w:gridSpan w:val="2"/>
          </w:tcPr>
          <w:p w:rsidR="00CD78B4" w:rsidRPr="00355CD3" w:rsidRDefault="009254A5" w:rsidP="0020165D">
            <w:pPr>
              <w:bidi/>
              <w:rPr>
                <w:rFonts w:ascii="Informal Roman" w:hAnsi="Informal Roman" w:cs="Traditional Arabic"/>
                <w:b/>
                <w:bCs/>
                <w:color w:val="555555"/>
                <w:sz w:val="32"/>
                <w:szCs w:val="32"/>
                <w:shd w:val="clear" w:color="auto" w:fill="FFFFFF"/>
                <w:rtl/>
                <w:lang w:bidi="ar-EG"/>
              </w:rPr>
            </w:pPr>
            <w:r w:rsidRPr="00355CD3">
              <w:rPr>
                <w:rFonts w:ascii="Informal Roman" w:hAnsi="Informal Roman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الْمَكْتَبُ</w:t>
            </w:r>
          </w:p>
        </w:tc>
        <w:tc>
          <w:tcPr>
            <w:tcW w:w="1915" w:type="dxa"/>
          </w:tcPr>
          <w:p w:rsidR="00CD78B4" w:rsidRPr="00355CD3" w:rsidRDefault="009254A5" w:rsidP="0020165D">
            <w:pPr>
              <w:bidi/>
              <w:rPr>
                <w:rFonts w:ascii="Informal Roman" w:hAnsi="Informal Roman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 w:rsidRPr="00355CD3">
              <w:rPr>
                <w:rFonts w:ascii="Informal Roman" w:hAnsi="Informal Roman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اللَّاَعِبُ</w:t>
            </w:r>
          </w:p>
        </w:tc>
        <w:tc>
          <w:tcPr>
            <w:tcW w:w="1916" w:type="dxa"/>
          </w:tcPr>
          <w:p w:rsidR="00CD78B4" w:rsidRPr="00355CD3" w:rsidRDefault="009254A5" w:rsidP="0020165D">
            <w:pPr>
              <w:bidi/>
              <w:rPr>
                <w:rFonts w:ascii="Informal Roman" w:hAnsi="Informal Roman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 w:rsidRPr="00355CD3">
              <w:rPr>
                <w:rFonts w:ascii="Informal Roman" w:hAnsi="Informal Roman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الْمَكْتَبُ</w:t>
            </w:r>
          </w:p>
        </w:tc>
      </w:tr>
      <w:tr w:rsidR="00CD78B4" w:rsidTr="00CD78B4">
        <w:tc>
          <w:tcPr>
            <w:tcW w:w="1915" w:type="dxa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  <w:gridSpan w:val="2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</w:tcPr>
          <w:p w:rsidR="00CD78B4" w:rsidRDefault="00CD78B4" w:rsidP="00BF036C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</w:pPr>
          </w:p>
        </w:tc>
        <w:tc>
          <w:tcPr>
            <w:tcW w:w="1916" w:type="dxa"/>
          </w:tcPr>
          <w:p w:rsidR="00CD78B4" w:rsidRDefault="00CD78B4" w:rsidP="00BF036C">
            <w:pP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lang w:bidi="ar-EG"/>
              </w:rPr>
              <w:t>Camel</w:t>
            </w:r>
          </w:p>
        </w:tc>
      </w:tr>
      <w:tr w:rsidR="00CD78B4" w:rsidTr="00CD78B4">
        <w:tc>
          <w:tcPr>
            <w:tcW w:w="1915" w:type="dxa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  <w:gridSpan w:val="2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5" w:type="dxa"/>
          </w:tcPr>
          <w:p w:rsidR="00CD78B4" w:rsidRDefault="00CD78B4" w:rsidP="00BF036C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27"/>
                <w:szCs w:val="27"/>
                <w:shd w:val="clear" w:color="auto" w:fill="FFFFFF"/>
                <w:rtl/>
                <w:lang w:bidi="ar-EG"/>
              </w:rPr>
            </w:pPr>
          </w:p>
        </w:tc>
        <w:tc>
          <w:tcPr>
            <w:tcW w:w="1916" w:type="dxa"/>
          </w:tcPr>
          <w:p w:rsidR="00CD78B4" w:rsidRPr="009254A5" w:rsidRDefault="009254A5" w:rsidP="009254A5">
            <w:pPr>
              <w:bidi/>
              <w:rPr>
                <w:rFonts w:ascii="Traditional Arabic" w:hAnsi="Traditional Arabic" w:cs="Traditional Arabic"/>
                <w:b/>
                <w:bCs/>
                <w:color w:val="555555"/>
                <w:sz w:val="36"/>
                <w:szCs w:val="36"/>
                <w:shd w:val="clear" w:color="auto" w:fill="FFFFFF"/>
                <w:rtl/>
                <w:lang w:bidi="ar-EG"/>
              </w:rPr>
            </w:pPr>
            <w:r w:rsidRPr="009254A5">
              <w:rPr>
                <w:rFonts w:ascii="Traditional Arabic" w:hAnsi="Traditional Arabic" w:cs="Traditional Arabic"/>
                <w:color w:val="555555"/>
                <w:sz w:val="36"/>
                <w:szCs w:val="36"/>
                <w:shd w:val="clear" w:color="auto" w:fill="FFFFFF"/>
                <w:rtl/>
              </w:rPr>
              <w:t>الْجُمَلُ</w:t>
            </w:r>
          </w:p>
        </w:tc>
      </w:tr>
    </w:tbl>
    <w:p w:rsidR="009254A5" w:rsidRDefault="009254A5" w:rsidP="0020165D">
      <w:pPr>
        <w:bidi/>
        <w:rPr>
          <w:rFonts w:ascii="Traditional Arabic" w:hAnsi="Traditional Arabic" w:cs="Traditional Arabic"/>
          <w:b/>
          <w:bCs/>
          <w:color w:val="555555"/>
          <w:sz w:val="27"/>
          <w:szCs w:val="27"/>
          <w:shd w:val="clear" w:color="auto" w:fill="FFFFFF"/>
          <w:lang w:bidi="ar-EG"/>
        </w:rPr>
      </w:pPr>
    </w:p>
    <w:p w:rsidR="0020165D" w:rsidRDefault="00CD78B4" w:rsidP="009254A5">
      <w:pPr>
        <w:bidi/>
        <w:rPr>
          <w:rFonts w:ascii="Traditional Arabic" w:hAnsi="Traditional Arabic" w:cs="Traditional Arabic"/>
          <w:b/>
          <w:bCs/>
          <w:noProof/>
          <w:color w:val="555555"/>
          <w:sz w:val="27"/>
          <w:szCs w:val="27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541270" cy="3820160"/>
            <wp:effectExtent l="19050" t="0" r="0" b="0"/>
            <wp:docPr id="1" name="Picture 1" descr="Publication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ation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CFC" w:rsidRDefault="00237CFC" w:rsidP="00237CFC">
      <w:pPr>
        <w:bidi/>
        <w:rPr>
          <w:rFonts w:ascii="Traditional Arabic" w:hAnsi="Traditional Arabic" w:cs="Traditional Arabic"/>
          <w:b/>
          <w:bCs/>
          <w:color w:val="555555"/>
          <w:sz w:val="27"/>
          <w:szCs w:val="27"/>
          <w:shd w:val="clear" w:color="auto" w:fill="FFFFFF"/>
          <w:lang w:bidi="ar-EG"/>
        </w:rPr>
      </w:pPr>
      <w:r w:rsidRPr="00237CFC">
        <w:rPr>
          <w:rFonts w:ascii="Traditional Arabic" w:hAnsi="Traditional Arabic" w:cs="Traditional Arabic"/>
          <w:b/>
          <w:bCs/>
          <w:noProof/>
          <w:color w:val="555555"/>
          <w:sz w:val="27"/>
          <w:szCs w:val="27"/>
          <w:shd w:val="clear" w:color="auto" w:fill="FFFFFF"/>
          <w:rtl/>
        </w:rPr>
        <w:drawing>
          <wp:inline distT="0" distB="0" distL="0" distR="0">
            <wp:extent cx="3401886" cy="2527300"/>
            <wp:effectExtent l="19050" t="0" r="8064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31" cy="2526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A5" w:rsidRPr="00C90D42" w:rsidRDefault="009254A5" w:rsidP="009254A5">
      <w:pPr>
        <w:rPr>
          <w:rFonts w:ascii="Traditional Arabic" w:hAnsi="Traditional Arabic" w:cs="Traditional Arabic"/>
          <w:b/>
          <w:bCs/>
          <w:color w:val="555555"/>
          <w:sz w:val="27"/>
          <w:szCs w:val="27"/>
          <w:shd w:val="clear" w:color="auto" w:fill="FFFFFF"/>
          <w:rtl/>
          <w:lang w:bidi="ar-EG"/>
        </w:rPr>
      </w:pPr>
    </w:p>
    <w:sectPr w:rsidR="009254A5" w:rsidRPr="00C90D42" w:rsidSect="009266F0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A01CA"/>
    <w:rsid w:val="00182A2D"/>
    <w:rsid w:val="0020165D"/>
    <w:rsid w:val="00237CFC"/>
    <w:rsid w:val="00355CD3"/>
    <w:rsid w:val="00473980"/>
    <w:rsid w:val="004F232F"/>
    <w:rsid w:val="00591832"/>
    <w:rsid w:val="005E507A"/>
    <w:rsid w:val="00623B06"/>
    <w:rsid w:val="006B7018"/>
    <w:rsid w:val="00861BFD"/>
    <w:rsid w:val="008678E8"/>
    <w:rsid w:val="008E6D70"/>
    <w:rsid w:val="009254A5"/>
    <w:rsid w:val="009266F0"/>
    <w:rsid w:val="00AE24D5"/>
    <w:rsid w:val="00C90D42"/>
    <w:rsid w:val="00CD78B4"/>
    <w:rsid w:val="00D00E3B"/>
    <w:rsid w:val="00D86FE4"/>
    <w:rsid w:val="00EA01CA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2016-03-23T06:16:00Z</dcterms:created>
  <dcterms:modified xsi:type="dcterms:W3CDTF">2016-12-28T03:48:00Z</dcterms:modified>
</cp:coreProperties>
</file>