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B6" w:rsidRPr="00BB54F7" w:rsidRDefault="007455B6" w:rsidP="007455B6">
      <w:pPr>
        <w:jc w:val="center"/>
        <w:rPr>
          <w:b/>
          <w:bCs/>
          <w:sz w:val="28"/>
          <w:szCs w:val="28"/>
          <w:u w:val="single"/>
        </w:rPr>
      </w:pPr>
      <w:r w:rsidRPr="00BB54F7">
        <w:rPr>
          <w:b/>
          <w:bCs/>
          <w:sz w:val="28"/>
          <w:szCs w:val="28"/>
          <w:u w:val="single"/>
        </w:rPr>
        <w:t>General</w:t>
      </w:r>
      <w:r w:rsidR="004C11AF" w:rsidRPr="00BB54F7">
        <w:rPr>
          <w:b/>
          <w:bCs/>
          <w:sz w:val="28"/>
          <w:szCs w:val="28"/>
          <w:u w:val="single"/>
        </w:rPr>
        <w:t xml:space="preserve"> Rules:</w:t>
      </w:r>
    </w:p>
    <w:p w:rsidR="007455B6" w:rsidRDefault="007455B6" w:rsidP="004C11AF">
      <w:pPr>
        <w:rPr>
          <w:sz w:val="28"/>
          <w:szCs w:val="28"/>
        </w:rPr>
      </w:pPr>
      <w:r>
        <w:rPr>
          <w:sz w:val="28"/>
          <w:szCs w:val="28"/>
        </w:rPr>
        <w:t>Rule (10)</w:t>
      </w:r>
      <w:r w:rsidR="004C11AF">
        <w:rPr>
          <w:sz w:val="28"/>
          <w:szCs w:val="28"/>
        </w:rPr>
        <w:t>:</w:t>
      </w:r>
      <w:r>
        <w:rPr>
          <w:sz w:val="28"/>
          <w:szCs w:val="28"/>
        </w:rPr>
        <w:t xml:space="preserve"> The Arabic language </w:t>
      </w:r>
      <w:r w:rsidR="004C11AF">
        <w:rPr>
          <w:sz w:val="28"/>
          <w:szCs w:val="28"/>
        </w:rPr>
        <w:t>has the following type of words:</w:t>
      </w:r>
      <w:r w:rsidR="004C11AF">
        <w:rPr>
          <w:noProof/>
          <w:sz w:val="28"/>
          <w:szCs w:val="28"/>
        </w:rPr>
        <w:drawing>
          <wp:inline distT="0" distB="0" distL="0" distR="0">
            <wp:extent cx="5492115" cy="170434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AF" w:rsidRDefault="004C11AF" w:rsidP="004C11AF">
      <w:pPr>
        <w:rPr>
          <w:sz w:val="28"/>
          <w:szCs w:val="28"/>
        </w:rPr>
      </w:pPr>
      <w:r>
        <w:rPr>
          <w:sz w:val="28"/>
          <w:szCs w:val="28"/>
        </w:rPr>
        <w:t>Rule (20): The Arabic Language has the following Sounds of letters:</w:t>
      </w:r>
    </w:p>
    <w:p w:rsidR="004C11AF" w:rsidRDefault="004C11AF" w:rsidP="004C11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92650" cy="395922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AF" w:rsidRDefault="004C11AF" w:rsidP="004C11AF">
      <w:pPr>
        <w:rPr>
          <w:sz w:val="28"/>
          <w:szCs w:val="28"/>
        </w:rPr>
      </w:pPr>
      <w:r>
        <w:rPr>
          <w:sz w:val="28"/>
          <w:szCs w:val="28"/>
        </w:rPr>
        <w:t xml:space="preserve">Rule (30): All </w:t>
      </w:r>
      <w:proofErr w:type="spellStart"/>
      <w:r>
        <w:rPr>
          <w:sz w:val="28"/>
          <w:szCs w:val="28"/>
        </w:rPr>
        <w:t>Harakat</w:t>
      </w:r>
      <w:proofErr w:type="spellEnd"/>
      <w:r>
        <w:rPr>
          <w:sz w:val="28"/>
          <w:szCs w:val="28"/>
        </w:rPr>
        <w:t xml:space="preserve"> can have </w:t>
      </w:r>
      <w:proofErr w:type="spellStart"/>
      <w:r>
        <w:rPr>
          <w:sz w:val="28"/>
          <w:szCs w:val="28"/>
        </w:rPr>
        <w:t>Tanween</w:t>
      </w:r>
      <w:proofErr w:type="spellEnd"/>
      <w:r>
        <w:rPr>
          <w:sz w:val="28"/>
          <w:szCs w:val="28"/>
        </w:rPr>
        <w:t xml:space="preserve"> (double </w:t>
      </w:r>
      <w:proofErr w:type="spellStart"/>
      <w:r>
        <w:rPr>
          <w:sz w:val="28"/>
          <w:szCs w:val="28"/>
        </w:rPr>
        <w:t>Harakh</w:t>
      </w:r>
      <w:proofErr w:type="spellEnd"/>
      <w:r>
        <w:rPr>
          <w:sz w:val="28"/>
          <w:szCs w:val="28"/>
        </w:rPr>
        <w:t xml:space="preserve">) except the </w:t>
      </w:r>
      <w:proofErr w:type="spellStart"/>
      <w:r>
        <w:rPr>
          <w:sz w:val="28"/>
          <w:szCs w:val="28"/>
        </w:rPr>
        <w:t>Sokoon</w:t>
      </w:r>
      <w:proofErr w:type="spellEnd"/>
      <w:r>
        <w:rPr>
          <w:sz w:val="28"/>
          <w:szCs w:val="28"/>
        </w:rPr>
        <w:t>.</w:t>
      </w:r>
    </w:p>
    <w:p w:rsidR="000A6DE7" w:rsidRDefault="000A6DE7" w:rsidP="005B4158">
      <w:pPr>
        <w:rPr>
          <w:sz w:val="28"/>
          <w:szCs w:val="28"/>
        </w:rPr>
      </w:pPr>
    </w:p>
    <w:sectPr w:rsidR="000A6DE7" w:rsidSect="003731E1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67" w:rsidRDefault="00716967" w:rsidP="004C11AF">
      <w:pPr>
        <w:spacing w:after="0" w:line="240" w:lineRule="auto"/>
      </w:pPr>
      <w:r>
        <w:separator/>
      </w:r>
    </w:p>
  </w:endnote>
  <w:endnote w:type="continuationSeparator" w:id="0">
    <w:p w:rsidR="00716967" w:rsidRDefault="00716967" w:rsidP="004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719796"/>
      <w:docPartObj>
        <w:docPartGallery w:val="Page Numbers (Bottom of Page)"/>
        <w:docPartUnique/>
      </w:docPartObj>
    </w:sdtPr>
    <w:sdtContent>
      <w:p w:rsidR="00BB54F7" w:rsidRDefault="00A61728" w:rsidP="005B4158">
        <w:pPr>
          <w:pStyle w:val="Footer"/>
          <w:jc w:val="right"/>
        </w:pPr>
        <w:fldSimple w:instr=" PAGE   \* MERGEFORMAT ">
          <w:r w:rsidR="00B22F5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67" w:rsidRDefault="00716967" w:rsidP="004C11AF">
      <w:pPr>
        <w:spacing w:after="0" w:line="240" w:lineRule="auto"/>
      </w:pPr>
      <w:r>
        <w:separator/>
      </w:r>
    </w:p>
  </w:footnote>
  <w:footnote w:type="continuationSeparator" w:id="0">
    <w:p w:rsidR="00716967" w:rsidRDefault="00716967" w:rsidP="004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F7" w:rsidRDefault="00BB54F7">
    <w:pPr>
      <w:pStyle w:val="Header"/>
    </w:pPr>
    <w:r>
      <w:t>Arabic Language Grammar Rules.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511"/>
    <w:rsid w:val="000A6DE7"/>
    <w:rsid w:val="00141C7F"/>
    <w:rsid w:val="003731E1"/>
    <w:rsid w:val="004C11AF"/>
    <w:rsid w:val="00577511"/>
    <w:rsid w:val="005B4158"/>
    <w:rsid w:val="005D0B5F"/>
    <w:rsid w:val="00673721"/>
    <w:rsid w:val="00716967"/>
    <w:rsid w:val="007455B6"/>
    <w:rsid w:val="00A61728"/>
    <w:rsid w:val="00A62A30"/>
    <w:rsid w:val="00A74486"/>
    <w:rsid w:val="00B22F5E"/>
    <w:rsid w:val="00BB54F7"/>
    <w:rsid w:val="00C63636"/>
    <w:rsid w:val="00CC312F"/>
    <w:rsid w:val="00E726F2"/>
    <w:rsid w:val="00FA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ocalized">
    <w:name w:val="vocalized"/>
    <w:basedOn w:val="DefaultParagraphFont"/>
    <w:rsid w:val="00A74486"/>
  </w:style>
  <w:style w:type="character" w:customStyle="1" w:styleId="apple-converted-space">
    <w:name w:val="apple-converted-space"/>
    <w:basedOn w:val="DefaultParagraphFont"/>
    <w:rsid w:val="00A74486"/>
  </w:style>
  <w:style w:type="paragraph" w:styleId="BalloonText">
    <w:name w:val="Balloon Text"/>
    <w:basedOn w:val="Normal"/>
    <w:link w:val="BalloonTextChar"/>
    <w:uiPriority w:val="99"/>
    <w:semiHidden/>
    <w:unhideWhenUsed/>
    <w:rsid w:val="00A7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11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1AF"/>
  </w:style>
  <w:style w:type="paragraph" w:styleId="Footer">
    <w:name w:val="footer"/>
    <w:basedOn w:val="Normal"/>
    <w:link w:val="FooterChar"/>
    <w:uiPriority w:val="99"/>
    <w:unhideWhenUsed/>
    <w:rsid w:val="004C11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E150-0FA7-42E1-9165-EB850452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cp:lastPrinted>2016-09-01T01:36:00Z</cp:lastPrinted>
  <dcterms:created xsi:type="dcterms:W3CDTF">2016-08-27T20:53:00Z</dcterms:created>
  <dcterms:modified xsi:type="dcterms:W3CDTF">2016-09-01T01:39:00Z</dcterms:modified>
</cp:coreProperties>
</file>