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8" w:rsidRPr="008678E8" w:rsidRDefault="008678E8" w:rsidP="00591832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>Week 2</w:t>
      </w:r>
      <w:r w:rsidR="00591832">
        <w:rPr>
          <w:sz w:val="36"/>
          <w:szCs w:val="36"/>
          <w:u w:val="single"/>
        </w:rPr>
        <w:t>2</w:t>
      </w:r>
      <w:r w:rsidRPr="008678E8">
        <w:rPr>
          <w:sz w:val="36"/>
          <w:szCs w:val="36"/>
          <w:u w:val="single"/>
        </w:rPr>
        <w:t xml:space="preserve"> HW</w:t>
      </w:r>
    </w:p>
    <w:p w:rsidR="00EA01CA" w:rsidRPr="00D86FE4" w:rsidRDefault="00591832" w:rsidP="00D86FE4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D86FE4">
        <w:rPr>
          <w:sz w:val="28"/>
          <w:szCs w:val="28"/>
        </w:rPr>
        <w:t xml:space="preserve">Translate the </w:t>
      </w:r>
      <w:r w:rsidR="00473980" w:rsidRPr="00D86FE4">
        <w:rPr>
          <w:sz w:val="28"/>
          <w:szCs w:val="28"/>
        </w:rPr>
        <w:t xml:space="preserve">following sentences and put the proper </w:t>
      </w:r>
      <w:proofErr w:type="spellStart"/>
      <w:r w:rsidR="00473980" w:rsidRPr="00D86FE4">
        <w:rPr>
          <w:sz w:val="28"/>
          <w:szCs w:val="28"/>
        </w:rPr>
        <w:t>Tashkeel</w:t>
      </w:r>
      <w:proofErr w:type="spellEnd"/>
      <w:r w:rsidR="00473980" w:rsidRPr="00D86FE4">
        <w:rPr>
          <w:sz w:val="28"/>
          <w:szCs w:val="28"/>
        </w:rPr>
        <w:t xml:space="preserve"> and the proper missing letters.</w:t>
      </w:r>
      <w:r w:rsidRPr="00D86FE4">
        <w:rPr>
          <w:sz w:val="28"/>
          <w:szCs w:val="28"/>
        </w:rPr>
        <w:t xml:space="preserve"> I have done few for you as samples.</w:t>
      </w:r>
    </w:p>
    <w:tbl>
      <w:tblPr>
        <w:tblStyle w:val="TableGrid"/>
        <w:bidiVisual/>
        <w:tblW w:w="0" w:type="auto"/>
        <w:tblLook w:val="04A0"/>
      </w:tblPr>
      <w:tblGrid>
        <w:gridCol w:w="5085"/>
        <w:gridCol w:w="4491"/>
      </w:tblGrid>
      <w:tr w:rsidR="00591832" w:rsidRPr="00473980" w:rsidTr="00473980">
        <w:tc>
          <w:tcPr>
            <w:tcW w:w="5085" w:type="dxa"/>
          </w:tcPr>
          <w:p w:rsidR="00591832" w:rsidRPr="00591832" w:rsidRDefault="00591832" w:rsidP="00591832">
            <w:pPr>
              <w:bidi/>
              <w:rPr>
                <w:rFonts w:cs="Arial" w:hint="cs"/>
                <w:sz w:val="20"/>
                <w:szCs w:val="20"/>
                <w:rtl/>
                <w:lang w:bidi="ar-EG"/>
              </w:rPr>
            </w:pPr>
          </w:p>
          <w:p w:rsidR="00591832" w:rsidRDefault="00591832" w:rsidP="00591832">
            <w:pPr>
              <w:bidi/>
              <w:rPr>
                <w:rFonts w:cs="Arial" w:hint="cs"/>
                <w:sz w:val="48"/>
                <w:szCs w:val="48"/>
                <w:rtl/>
                <w:lang w:bidi="ar-EG"/>
              </w:rPr>
            </w:pPr>
            <w:r w:rsidRPr="00591832">
              <w:rPr>
                <w:rFonts w:cs="Arial" w:hint="cs"/>
                <w:sz w:val="48"/>
                <w:szCs w:val="48"/>
                <w:rtl/>
                <w:lang w:bidi="ar-EG"/>
              </w:rPr>
              <w:t>الْبِنْتُ</w:t>
            </w:r>
            <w:r w:rsidRPr="00591832">
              <w:rPr>
                <w:rFonts w:cs="Arial"/>
                <w:sz w:val="48"/>
                <w:szCs w:val="48"/>
                <w:rtl/>
                <w:lang w:bidi="ar-EG"/>
              </w:rPr>
              <w:t xml:space="preserve"> </w:t>
            </w:r>
            <w:r w:rsidRPr="00591832">
              <w:rPr>
                <w:rFonts w:cs="Arial" w:hint="cs"/>
                <w:sz w:val="48"/>
                <w:szCs w:val="48"/>
                <w:rtl/>
                <w:lang w:bidi="ar-EG"/>
              </w:rPr>
              <w:t>جَمِيلَة</w:t>
            </w:r>
            <w:r w:rsidR="00D86FE4">
              <w:rPr>
                <w:rFonts w:cs="Arial" w:hint="cs"/>
                <w:sz w:val="48"/>
                <w:szCs w:val="48"/>
                <w:rtl/>
                <w:lang w:bidi="ar-EG"/>
              </w:rPr>
              <w:t>ٌ</w:t>
            </w:r>
          </w:p>
          <w:p w:rsidR="00591832" w:rsidRPr="00591832" w:rsidRDefault="00591832" w:rsidP="00591832">
            <w:pPr>
              <w:bidi/>
              <w:rPr>
                <w:rFonts w:hint="cs"/>
                <w:sz w:val="20"/>
                <w:szCs w:val="20"/>
                <w:rtl/>
                <w:lang w:bidi="ar-EG"/>
              </w:rPr>
            </w:pPr>
          </w:p>
        </w:tc>
        <w:tc>
          <w:tcPr>
            <w:tcW w:w="4491" w:type="dxa"/>
          </w:tcPr>
          <w:p w:rsidR="00591832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1F</w:t>
            </w:r>
          </w:p>
          <w:p w:rsidR="00591832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girl is beautiful.</w:t>
            </w:r>
          </w:p>
        </w:tc>
      </w:tr>
      <w:tr w:rsidR="00591832" w:rsidRPr="00473980" w:rsidTr="00473980">
        <w:tc>
          <w:tcPr>
            <w:tcW w:w="5085" w:type="dxa"/>
          </w:tcPr>
          <w:p w:rsidR="00591832" w:rsidRDefault="00591832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591832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2F</w:t>
            </w:r>
          </w:p>
          <w:p w:rsidR="00591832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girls</w:t>
            </w:r>
            <w:r>
              <w:rPr>
                <w:sz w:val="32"/>
                <w:szCs w:val="32"/>
                <w:vertAlign w:val="superscript"/>
                <w:lang w:bidi="ar-EG"/>
              </w:rPr>
              <w:t>2</w:t>
            </w:r>
            <w:r>
              <w:rPr>
                <w:sz w:val="32"/>
                <w:szCs w:val="32"/>
                <w:lang w:bidi="ar-EG"/>
              </w:rPr>
              <w:t xml:space="preserve"> are beautiful.</w:t>
            </w:r>
          </w:p>
        </w:tc>
      </w:tr>
      <w:tr w:rsidR="00473980" w:rsidRPr="00473980" w:rsidTr="00473980">
        <w:tc>
          <w:tcPr>
            <w:tcW w:w="5085" w:type="dxa"/>
          </w:tcPr>
          <w:p w:rsidR="00473980" w:rsidRDefault="00473980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473980" w:rsidRPr="00473980" w:rsidRDefault="00473980" w:rsidP="00473980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591832" w:rsidRDefault="00591832" w:rsidP="00473980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3+F</w:t>
            </w:r>
          </w:p>
          <w:p w:rsidR="00473980" w:rsidRDefault="00591832" w:rsidP="00473980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girls</w:t>
            </w:r>
            <w:r>
              <w:rPr>
                <w:sz w:val="32"/>
                <w:szCs w:val="32"/>
                <w:vertAlign w:val="superscript"/>
                <w:lang w:bidi="ar-EG"/>
              </w:rPr>
              <w:t>3</w:t>
            </w:r>
            <w:r>
              <w:rPr>
                <w:sz w:val="32"/>
                <w:szCs w:val="32"/>
                <w:lang w:bidi="ar-EG"/>
              </w:rPr>
              <w:t xml:space="preserve"> are beautiful.</w:t>
            </w:r>
          </w:p>
          <w:p w:rsidR="00591832" w:rsidRDefault="00591832" w:rsidP="00473980">
            <w:pPr>
              <w:rPr>
                <w:sz w:val="32"/>
                <w:szCs w:val="32"/>
                <w:lang w:bidi="ar-EG"/>
              </w:rPr>
            </w:pPr>
          </w:p>
        </w:tc>
      </w:tr>
      <w:tr w:rsidR="00473980" w:rsidRPr="00473980" w:rsidTr="00473980">
        <w:tc>
          <w:tcPr>
            <w:tcW w:w="5085" w:type="dxa"/>
          </w:tcPr>
          <w:p w:rsidR="00473980" w:rsidRDefault="00473980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473980" w:rsidRDefault="00473980" w:rsidP="00D86FE4">
            <w:pPr>
              <w:bidi/>
              <w:rPr>
                <w:rFonts w:hint="cs"/>
                <w:sz w:val="32"/>
                <w:szCs w:val="32"/>
                <w:rtl/>
                <w:lang w:bidi="ar-EG"/>
              </w:rPr>
            </w:pPr>
          </w:p>
          <w:p w:rsidR="00D86FE4" w:rsidRPr="00473980" w:rsidRDefault="00D86FE4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473980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1M</w:t>
            </w:r>
          </w:p>
          <w:p w:rsidR="00591832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 xml:space="preserve">The farmer </w:t>
            </w:r>
            <w:r>
              <w:rPr>
                <w:sz w:val="32"/>
                <w:szCs w:val="32"/>
                <w:vertAlign w:val="superscript"/>
                <w:lang w:bidi="ar-EG"/>
              </w:rPr>
              <w:t>1M</w:t>
            </w:r>
            <w:r>
              <w:rPr>
                <w:sz w:val="32"/>
                <w:szCs w:val="32"/>
                <w:lang w:bidi="ar-EG"/>
              </w:rPr>
              <w:t xml:space="preserve"> is clever.</w:t>
            </w:r>
          </w:p>
        </w:tc>
      </w:tr>
      <w:tr w:rsidR="00473980" w:rsidRPr="00473980" w:rsidTr="00473980">
        <w:tc>
          <w:tcPr>
            <w:tcW w:w="5085" w:type="dxa"/>
          </w:tcPr>
          <w:p w:rsidR="00473980" w:rsidRPr="0020165D" w:rsidRDefault="00473980" w:rsidP="00D86FE4">
            <w:pPr>
              <w:bidi/>
              <w:rPr>
                <w:rtl/>
                <w:lang w:bidi="ar-EG"/>
              </w:rPr>
            </w:pPr>
          </w:p>
          <w:p w:rsidR="00473980" w:rsidRPr="00D86FE4" w:rsidRDefault="00D86FE4" w:rsidP="00473980">
            <w:pPr>
              <w:bidi/>
              <w:rPr>
                <w:sz w:val="48"/>
                <w:szCs w:val="48"/>
                <w:rtl/>
                <w:lang w:bidi="ar-EG"/>
              </w:rPr>
            </w:pPr>
            <w:r w:rsidRPr="00D86FE4">
              <w:rPr>
                <w:rFonts w:cs="Arial" w:hint="cs"/>
                <w:sz w:val="48"/>
                <w:szCs w:val="48"/>
                <w:rtl/>
                <w:lang w:bidi="ar-EG"/>
              </w:rPr>
              <w:t>الْفَل</w:t>
            </w:r>
            <w:r>
              <w:rPr>
                <w:rFonts w:cs="Arial" w:hint="cs"/>
                <w:sz w:val="48"/>
                <w:szCs w:val="48"/>
                <w:rtl/>
                <w:lang w:bidi="ar-EG"/>
              </w:rPr>
              <w:t>َ</w:t>
            </w:r>
            <w:r w:rsidRPr="00D86FE4">
              <w:rPr>
                <w:rFonts w:cs="Arial" w:hint="cs"/>
                <w:sz w:val="48"/>
                <w:szCs w:val="48"/>
                <w:rtl/>
                <w:lang w:bidi="ar-EG"/>
              </w:rPr>
              <w:t>ّاحَانِ</w:t>
            </w:r>
            <w:r w:rsidRPr="00D86FE4">
              <w:rPr>
                <w:rFonts w:cs="Arial"/>
                <w:sz w:val="48"/>
                <w:szCs w:val="48"/>
                <w:rtl/>
                <w:lang w:bidi="ar-EG"/>
              </w:rPr>
              <w:t xml:space="preserve"> </w:t>
            </w:r>
            <w:r w:rsidRPr="00D86FE4">
              <w:rPr>
                <w:rFonts w:cs="Arial" w:hint="cs"/>
                <w:sz w:val="48"/>
                <w:szCs w:val="48"/>
                <w:rtl/>
                <w:lang w:bidi="ar-EG"/>
              </w:rPr>
              <w:t>شَاطِرَانِ</w:t>
            </w:r>
          </w:p>
          <w:p w:rsidR="00473980" w:rsidRPr="0020165D" w:rsidRDefault="00473980" w:rsidP="0020165D">
            <w:pPr>
              <w:bidi/>
              <w:rPr>
                <w:sz w:val="20"/>
                <w:szCs w:val="20"/>
                <w:rtl/>
                <w:lang w:bidi="ar-EG"/>
              </w:rPr>
            </w:pPr>
          </w:p>
        </w:tc>
        <w:tc>
          <w:tcPr>
            <w:tcW w:w="4491" w:type="dxa"/>
          </w:tcPr>
          <w:p w:rsidR="00473980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2M</w:t>
            </w:r>
          </w:p>
          <w:p w:rsidR="00591832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farmers</w:t>
            </w:r>
            <w:r>
              <w:rPr>
                <w:sz w:val="32"/>
                <w:szCs w:val="32"/>
                <w:vertAlign w:val="superscript"/>
                <w:lang w:bidi="ar-EG"/>
              </w:rPr>
              <w:t>2M</w:t>
            </w:r>
            <w:r>
              <w:rPr>
                <w:sz w:val="32"/>
                <w:szCs w:val="32"/>
                <w:lang w:bidi="ar-EG"/>
              </w:rPr>
              <w:t xml:space="preserve"> are clever.</w:t>
            </w:r>
          </w:p>
        </w:tc>
      </w:tr>
      <w:tr w:rsidR="00473980" w:rsidRPr="00473980" w:rsidTr="00473980">
        <w:tc>
          <w:tcPr>
            <w:tcW w:w="5085" w:type="dxa"/>
          </w:tcPr>
          <w:p w:rsidR="00473980" w:rsidRDefault="00473980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473980" w:rsidRPr="00473980" w:rsidRDefault="00473980" w:rsidP="00473980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473980" w:rsidRDefault="00591832" w:rsidP="00AE24D5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3+M</w:t>
            </w:r>
          </w:p>
          <w:p w:rsidR="00591832" w:rsidRDefault="00591832" w:rsidP="00AE24D5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farmers</w:t>
            </w:r>
            <w:r>
              <w:rPr>
                <w:sz w:val="32"/>
                <w:szCs w:val="32"/>
                <w:vertAlign w:val="superscript"/>
                <w:lang w:bidi="ar-EG"/>
              </w:rPr>
              <w:t>3+M</w:t>
            </w:r>
            <w:r>
              <w:rPr>
                <w:sz w:val="32"/>
                <w:szCs w:val="32"/>
                <w:lang w:bidi="ar-EG"/>
              </w:rPr>
              <w:t xml:space="preserve"> are clever.</w:t>
            </w:r>
          </w:p>
        </w:tc>
      </w:tr>
      <w:tr w:rsidR="00591832" w:rsidTr="00591832">
        <w:tc>
          <w:tcPr>
            <w:tcW w:w="5085" w:type="dxa"/>
          </w:tcPr>
          <w:p w:rsidR="00591832" w:rsidRDefault="00591832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591832" w:rsidRPr="00473980" w:rsidRDefault="00591832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591832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1F</w:t>
            </w:r>
          </w:p>
          <w:p w:rsidR="00591832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 xml:space="preserve">The farmer </w:t>
            </w:r>
            <w:r>
              <w:rPr>
                <w:sz w:val="32"/>
                <w:szCs w:val="32"/>
                <w:vertAlign w:val="superscript"/>
                <w:lang w:bidi="ar-EG"/>
              </w:rPr>
              <w:t>1F</w:t>
            </w:r>
            <w:r>
              <w:rPr>
                <w:sz w:val="32"/>
                <w:szCs w:val="32"/>
                <w:lang w:bidi="ar-EG"/>
              </w:rPr>
              <w:t xml:space="preserve"> is clever.</w:t>
            </w:r>
          </w:p>
        </w:tc>
      </w:tr>
      <w:tr w:rsidR="00591832" w:rsidTr="00591832">
        <w:tc>
          <w:tcPr>
            <w:tcW w:w="5085" w:type="dxa"/>
          </w:tcPr>
          <w:p w:rsidR="00591832" w:rsidRDefault="00591832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  <w:p w:rsidR="00591832" w:rsidRPr="00473980" w:rsidRDefault="00591832" w:rsidP="00D86FE4">
            <w:pPr>
              <w:bidi/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4491" w:type="dxa"/>
          </w:tcPr>
          <w:p w:rsidR="00591832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2F</w:t>
            </w:r>
          </w:p>
          <w:p w:rsidR="00591832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farmers</w:t>
            </w:r>
            <w:r>
              <w:rPr>
                <w:sz w:val="32"/>
                <w:szCs w:val="32"/>
                <w:vertAlign w:val="superscript"/>
                <w:lang w:bidi="ar-EG"/>
              </w:rPr>
              <w:t>2F</w:t>
            </w:r>
            <w:r>
              <w:rPr>
                <w:sz w:val="32"/>
                <w:szCs w:val="32"/>
                <w:lang w:bidi="ar-EG"/>
              </w:rPr>
              <w:t xml:space="preserve"> are clever.</w:t>
            </w:r>
          </w:p>
        </w:tc>
      </w:tr>
      <w:tr w:rsidR="00591832" w:rsidTr="00591832">
        <w:tc>
          <w:tcPr>
            <w:tcW w:w="5085" w:type="dxa"/>
          </w:tcPr>
          <w:p w:rsidR="00591832" w:rsidRPr="0020165D" w:rsidRDefault="00591832" w:rsidP="00D86FE4">
            <w:pPr>
              <w:bidi/>
              <w:rPr>
                <w:rtl/>
                <w:lang w:bidi="ar-EG"/>
              </w:rPr>
            </w:pPr>
          </w:p>
          <w:p w:rsidR="00591832" w:rsidRPr="00D86FE4" w:rsidRDefault="00D86FE4" w:rsidP="00D86FE4">
            <w:pPr>
              <w:bidi/>
              <w:rPr>
                <w:sz w:val="48"/>
                <w:szCs w:val="48"/>
                <w:rtl/>
                <w:lang w:bidi="ar-EG"/>
              </w:rPr>
            </w:pPr>
            <w:r w:rsidRPr="00D86FE4">
              <w:rPr>
                <w:rFonts w:cs="Arial" w:hint="cs"/>
                <w:sz w:val="48"/>
                <w:szCs w:val="48"/>
                <w:rtl/>
                <w:lang w:bidi="ar-EG"/>
              </w:rPr>
              <w:t>الْفَل</w:t>
            </w:r>
            <w:r>
              <w:rPr>
                <w:rFonts w:cs="Arial" w:hint="cs"/>
                <w:sz w:val="48"/>
                <w:szCs w:val="48"/>
                <w:rtl/>
                <w:lang w:bidi="ar-EG"/>
              </w:rPr>
              <w:t>َ</w:t>
            </w:r>
            <w:r w:rsidRPr="00D86FE4">
              <w:rPr>
                <w:rFonts w:cs="Arial" w:hint="cs"/>
                <w:sz w:val="48"/>
                <w:szCs w:val="48"/>
                <w:rtl/>
                <w:lang w:bidi="ar-EG"/>
              </w:rPr>
              <w:t>ّاحَاتُ</w:t>
            </w:r>
            <w:r w:rsidRPr="00D86FE4">
              <w:rPr>
                <w:rFonts w:cs="Arial"/>
                <w:sz w:val="48"/>
                <w:szCs w:val="48"/>
                <w:rtl/>
                <w:lang w:bidi="ar-EG"/>
              </w:rPr>
              <w:t xml:space="preserve"> </w:t>
            </w:r>
            <w:r w:rsidRPr="00D86FE4">
              <w:rPr>
                <w:rFonts w:cs="Arial" w:hint="cs"/>
                <w:sz w:val="48"/>
                <w:szCs w:val="48"/>
                <w:rtl/>
                <w:lang w:bidi="ar-EG"/>
              </w:rPr>
              <w:t>شَاطِرَات</w:t>
            </w:r>
            <w:r>
              <w:rPr>
                <w:rFonts w:cs="Arial" w:hint="cs"/>
                <w:sz w:val="48"/>
                <w:szCs w:val="48"/>
                <w:rtl/>
                <w:lang w:bidi="ar-EG"/>
              </w:rPr>
              <w:t>ٌ</w:t>
            </w:r>
          </w:p>
        </w:tc>
        <w:tc>
          <w:tcPr>
            <w:tcW w:w="4491" w:type="dxa"/>
          </w:tcPr>
          <w:p w:rsidR="00591832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3+F</w:t>
            </w:r>
          </w:p>
          <w:p w:rsidR="00591832" w:rsidRDefault="00591832" w:rsidP="00591832">
            <w:pPr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lang w:bidi="ar-EG"/>
              </w:rPr>
              <w:t>The farmers</w:t>
            </w:r>
            <w:r>
              <w:rPr>
                <w:sz w:val="32"/>
                <w:szCs w:val="32"/>
                <w:vertAlign w:val="superscript"/>
                <w:lang w:bidi="ar-EG"/>
              </w:rPr>
              <w:t>3+F</w:t>
            </w:r>
            <w:r>
              <w:rPr>
                <w:sz w:val="32"/>
                <w:szCs w:val="32"/>
                <w:lang w:bidi="ar-EG"/>
              </w:rPr>
              <w:t xml:space="preserve"> are clever.</w:t>
            </w:r>
          </w:p>
        </w:tc>
      </w:tr>
    </w:tbl>
    <w:p w:rsidR="00473980" w:rsidRPr="0020165D" w:rsidRDefault="00473980" w:rsidP="006B7018">
      <w:pPr>
        <w:rPr>
          <w:rFonts w:hint="cs"/>
          <w:sz w:val="2"/>
          <w:szCs w:val="2"/>
          <w:rtl/>
          <w:lang w:bidi="ar-EG"/>
        </w:rPr>
      </w:pPr>
    </w:p>
    <w:p w:rsidR="006B7018" w:rsidRDefault="006B7018" w:rsidP="006B7018">
      <w:pPr>
        <w:pStyle w:val="ListParagraph"/>
        <w:numPr>
          <w:ilvl w:val="0"/>
          <w:numId w:val="1"/>
        </w:numPr>
        <w:rPr>
          <w:lang w:bidi="ar-EG"/>
        </w:rPr>
      </w:pPr>
      <w:r>
        <w:rPr>
          <w:lang w:bidi="ar-EG"/>
        </w:rPr>
        <w:t xml:space="preserve">Circle the correct sentences. Note that </w:t>
      </w:r>
      <w:r>
        <w:rPr>
          <w:rStyle w:val="vocalized"/>
          <w:rFonts w:ascii="Traditional Arabic" w:hAnsi="Traditional Arabic" w:cs="Traditional Arabic"/>
          <w:color w:val="555555"/>
          <w:sz w:val="27"/>
          <w:szCs w:val="27"/>
          <w:shd w:val="clear" w:color="auto" w:fill="FFFFFF"/>
          <w:rtl/>
        </w:rPr>
        <w:t>الْعَابِدُ</w:t>
      </w:r>
      <w:r>
        <w:rPr>
          <w:rStyle w:val="apple-converted-space"/>
          <w:rFonts w:ascii="Traditional Arabic" w:hAnsi="Traditional Arabic" w:cs="Traditional Arabic"/>
          <w:color w:val="555555"/>
          <w:sz w:val="27"/>
          <w:szCs w:val="27"/>
          <w:shd w:val="clear" w:color="auto" w:fill="FFFFFF"/>
        </w:rPr>
        <w:t> </w:t>
      </w:r>
      <w:r>
        <w:rPr>
          <w:lang w:bidi="ar-EG"/>
        </w:rPr>
        <w:t xml:space="preserve">  means </w:t>
      </w:r>
      <w:r w:rsidRPr="006B7018">
        <w:rPr>
          <w:i/>
          <w:iCs/>
          <w:lang w:bidi="ar-EG"/>
        </w:rPr>
        <w:t>Worshiper</w:t>
      </w:r>
      <w:r>
        <w:rPr>
          <w:lang w:bidi="ar-EG"/>
        </w:rPr>
        <w:t xml:space="preserve"> and </w:t>
      </w:r>
      <w:r>
        <w:rPr>
          <w:rStyle w:val="vocalized"/>
          <w:rFonts w:ascii="Traditional Arabic" w:hAnsi="Traditional Arabic" w:cs="Traditional Arabic"/>
          <w:color w:val="555555"/>
          <w:sz w:val="27"/>
          <w:szCs w:val="27"/>
          <w:shd w:val="clear" w:color="auto" w:fill="FFFFFF"/>
          <w:rtl/>
        </w:rPr>
        <w:t>صَالِح</w:t>
      </w:r>
      <w:r>
        <w:rPr>
          <w:rStyle w:val="vocalized"/>
          <w:rFonts w:ascii="Traditional Arabic" w:hAnsi="Traditional Arabic" w:cs="Traditional Arabic" w:hint="cs"/>
          <w:color w:val="555555"/>
          <w:sz w:val="27"/>
          <w:szCs w:val="27"/>
          <w:shd w:val="clear" w:color="auto" w:fill="FFFFFF"/>
          <w:rtl/>
          <w:lang w:bidi="ar-EG"/>
        </w:rPr>
        <w:t>ُ</w:t>
      </w:r>
      <w:r w:rsidRPr="006B7018">
        <w:rPr>
          <w:lang w:bidi="ar-EG"/>
        </w:rPr>
        <w:t xml:space="preserve"> </w:t>
      </w:r>
      <w:r>
        <w:rPr>
          <w:lang w:bidi="ar-EG"/>
        </w:rPr>
        <w:t xml:space="preserve">means </w:t>
      </w:r>
      <w:r w:rsidRPr="006B7018">
        <w:rPr>
          <w:i/>
          <w:iCs/>
          <w:lang w:bidi="ar-EG"/>
        </w:rPr>
        <w:t>Righteous</w:t>
      </w:r>
      <w:r>
        <w:rPr>
          <w:lang w:bidi="ar-EG"/>
        </w:rPr>
        <w:t>.</w:t>
      </w:r>
    </w:p>
    <w:p w:rsidR="006B7018" w:rsidRPr="0020165D" w:rsidRDefault="006B7018" w:rsidP="0020165D">
      <w:pPr>
        <w:bidi/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lang w:bidi="ar-EG"/>
        </w:rPr>
      </w:pP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الْعَابِدُ</w:t>
      </w:r>
      <w:r w:rsidRPr="0020165D">
        <w:rPr>
          <w:rStyle w:val="apple-converted-space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</w:rPr>
        <w:t> 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ُ </w:t>
      </w:r>
      <w:r w:rsidR="0020165D"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>–</w:t>
      </w:r>
      <w:r w:rsidR="0020165D"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الْعَابِدُ</w:t>
      </w:r>
      <w:r w:rsidRPr="0020165D">
        <w:rPr>
          <w:rStyle w:val="apple-converted-space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</w:rPr>
        <w:t> 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ٌ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>–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ِ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ٌ </w:t>
      </w:r>
      <w:r w:rsidR="0020165D"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>–</w:t>
      </w:r>
      <w:r w:rsidR="0020165D"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>ِ</w:t>
      </w:r>
      <w:r w:rsidRPr="0020165D">
        <w:rPr>
          <w:rStyle w:val="apple-converted-space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</w:rPr>
        <w:t> 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ِ </w:t>
      </w:r>
      <w:r w:rsidR="0020165D"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>–</w:t>
      </w:r>
      <w:r w:rsidR="0020165D"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>ِ</w:t>
      </w:r>
      <w:r w:rsidRPr="0020165D">
        <w:rPr>
          <w:rStyle w:val="apple-converted-space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</w:rPr>
        <w:t> 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>ٍ</w:t>
      </w:r>
    </w:p>
    <w:p w:rsidR="006B7018" w:rsidRPr="0020165D" w:rsidRDefault="006B7018" w:rsidP="0020165D">
      <w:pPr>
        <w:bidi/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</w:pPr>
      <w:r w:rsidRPr="0020165D">
        <w:rPr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>الْعَابِدَةُ</w:t>
      </w:r>
      <w:r w:rsidRPr="0020165D">
        <w:rPr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 </w:t>
      </w:r>
      <w:r w:rsidRPr="0020165D">
        <w:rPr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صَالِحَةُ </w:t>
      </w:r>
      <w:r w:rsidR="0020165D"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>–</w:t>
      </w:r>
      <w:r w:rsidR="0020165D"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الْعَابِدَةُ</w:t>
      </w:r>
      <w:r w:rsidRPr="0020165D">
        <w:rPr>
          <w:rStyle w:val="apple-converted-space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</w:rPr>
        <w:t> 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صَالِحَة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َ </w:t>
      </w:r>
      <w:r w:rsidR="0020165D"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>–</w:t>
      </w:r>
      <w:r w:rsidR="0020165D"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الْعَابِدَةُ</w:t>
      </w:r>
      <w:r w:rsidRPr="0020165D">
        <w:rPr>
          <w:rStyle w:val="apple-converted-space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</w:rPr>
        <w:t> 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صَالِحَة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ٌ </w:t>
      </w:r>
      <w:r w:rsidR="0020165D"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>–</w:t>
      </w:r>
      <w:r w:rsidR="0020165D"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الْعَابِدَة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>َ</w:t>
      </w:r>
      <w:r w:rsidRPr="0020165D">
        <w:rPr>
          <w:rStyle w:val="apple-converted-space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صَالِحَةُ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–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الْعَابِدَة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َ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صَالِحَة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َ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–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الْعَابِدَة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َ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صَالِحَة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>ً</w:t>
      </w:r>
    </w:p>
    <w:p w:rsidR="0020165D" w:rsidRPr="0020165D" w:rsidRDefault="0020165D" w:rsidP="0020165D">
      <w:pPr>
        <w:bidi/>
        <w:rPr>
          <w:rFonts w:ascii="Traditional Arabic" w:hAnsi="Traditional Arabic" w:cs="Traditional Arabic" w:hint="cs"/>
          <w:b/>
          <w:bCs/>
          <w:color w:val="555555"/>
          <w:sz w:val="27"/>
          <w:szCs w:val="27"/>
          <w:shd w:val="clear" w:color="auto" w:fill="FFFFFF"/>
          <w:rtl/>
          <w:lang w:bidi="ar-EG"/>
        </w:rPr>
      </w:pP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الْعَابِدَاتُ</w:t>
      </w:r>
      <w:r w:rsidRPr="0020165D">
        <w:rPr>
          <w:rStyle w:val="apple-converted-space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</w:rPr>
        <w:t> 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صَالِحَاتُ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>–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الْعَابِدَاتُ</w:t>
      </w:r>
      <w:r w:rsidRPr="0020165D">
        <w:rPr>
          <w:rStyle w:val="apple-converted-space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</w:rPr>
        <w:t> 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صَالِحَات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ٌ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>–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الْعَابِدَات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>ِ</w:t>
      </w:r>
      <w:r w:rsidRPr="0020165D">
        <w:rPr>
          <w:rStyle w:val="apple-converted-space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</w:rPr>
        <w:t> 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صَالِحَات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ٌ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>–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الْعَابِدَات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>َ</w:t>
      </w:r>
      <w:r w:rsidRPr="0020165D">
        <w:rPr>
          <w:rStyle w:val="apple-converted-space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</w:rPr>
        <w:t> 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صَالِحَات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 xml:space="preserve">ً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>–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  <w:lang w:bidi="ar-EG"/>
        </w:rPr>
        <w:t xml:space="preserve"> 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الْعَابِدَات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>ِ</w:t>
      </w:r>
      <w:r w:rsidRPr="0020165D">
        <w:rPr>
          <w:rStyle w:val="apple-converted-space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</w:rPr>
        <w:t> </w:t>
      </w:r>
      <w:r w:rsidRPr="0020165D">
        <w:rPr>
          <w:rStyle w:val="vocalized"/>
          <w:rFonts w:ascii="Traditional Arabic" w:hAnsi="Traditional Arabic" w:cs="Traditional Arabic"/>
          <w:b/>
          <w:bCs/>
          <w:color w:val="555555"/>
          <w:sz w:val="32"/>
          <w:szCs w:val="32"/>
          <w:shd w:val="clear" w:color="auto" w:fill="FFFFFF"/>
          <w:rtl/>
        </w:rPr>
        <w:t>صَالِحَات</w:t>
      </w:r>
      <w:r w:rsidRPr="0020165D">
        <w:rPr>
          <w:rStyle w:val="vocalized"/>
          <w:rFonts w:ascii="Traditional Arabic" w:hAnsi="Traditional Arabic" w:cs="Traditional Arabic" w:hint="cs"/>
          <w:b/>
          <w:bCs/>
          <w:color w:val="555555"/>
          <w:sz w:val="32"/>
          <w:szCs w:val="32"/>
          <w:shd w:val="clear" w:color="auto" w:fill="FFFFFF"/>
          <w:rtl/>
        </w:rPr>
        <w:t>ٍ</w:t>
      </w:r>
    </w:p>
    <w:sectPr w:rsidR="0020165D" w:rsidRPr="0020165D" w:rsidSect="004F2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684C"/>
    <w:multiLevelType w:val="hybridMultilevel"/>
    <w:tmpl w:val="6784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A01CA"/>
    <w:rsid w:val="00182A2D"/>
    <w:rsid w:val="0020165D"/>
    <w:rsid w:val="00473980"/>
    <w:rsid w:val="004F232F"/>
    <w:rsid w:val="00591832"/>
    <w:rsid w:val="005E507A"/>
    <w:rsid w:val="00623B06"/>
    <w:rsid w:val="006B7018"/>
    <w:rsid w:val="008678E8"/>
    <w:rsid w:val="00AE24D5"/>
    <w:rsid w:val="00D86FE4"/>
    <w:rsid w:val="00EA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FE4"/>
    <w:pPr>
      <w:ind w:left="720"/>
      <w:contextualSpacing/>
    </w:pPr>
  </w:style>
  <w:style w:type="character" w:customStyle="1" w:styleId="vocalized">
    <w:name w:val="vocalized"/>
    <w:basedOn w:val="DefaultParagraphFont"/>
    <w:rsid w:val="006B7018"/>
  </w:style>
  <w:style w:type="character" w:customStyle="1" w:styleId="apple-converted-space">
    <w:name w:val="apple-converted-space"/>
    <w:basedOn w:val="DefaultParagraphFont"/>
    <w:rsid w:val="006B7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Daddy</dc:creator>
  <cp:lastModifiedBy>Daddy</cp:lastModifiedBy>
  <cp:revision>4</cp:revision>
  <dcterms:created xsi:type="dcterms:W3CDTF">2016-03-02T04:26:00Z</dcterms:created>
  <dcterms:modified xsi:type="dcterms:W3CDTF">2016-03-11T02:53:00Z</dcterms:modified>
</cp:coreProperties>
</file>